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61" w:rsidRPr="00D52761" w:rsidRDefault="00D52761" w:rsidP="00D5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bookmarkStart w:id="0" w:name="_GoBack"/>
      <w:bookmarkEnd w:id="0"/>
      <w:r w:rsidRPr="00D527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образовательных учреждениях района осуществляется с</w:t>
      </w:r>
      <w:r w:rsidRPr="00D5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равнительный анализ эффективности деятельности учреждений в районе в соответствии с критериями и показателями муниципальной системы оценки эффективности деятельности учреждений (МСОЭД ОУ).  Разработанные критерии и показатели оценки эффективности деятельности учреждений на 2014-2015 учебный год для каждого типа учреждений решают задачи обеспечения эффективности деятельности учреждения по </w:t>
      </w:r>
      <w:proofErr w:type="gramStart"/>
      <w:r w:rsidRPr="00D5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 безопасной</w:t>
      </w:r>
      <w:proofErr w:type="gramEnd"/>
      <w:r w:rsidRPr="00D5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среды.  Согласно существующим показателям оценки эффективности деятельности образовательных учреждений рейтинг учреждений представлен:</w:t>
      </w:r>
    </w:p>
    <w:p w:rsidR="00692525" w:rsidRDefault="00692525"/>
    <w:p w:rsidR="00D52761" w:rsidRPr="00D52761" w:rsidRDefault="00D52761" w:rsidP="00D52761">
      <w:pPr>
        <w:widowControl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61" w:rsidRPr="00D52761" w:rsidRDefault="00D52761" w:rsidP="00D5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учреждения (макс. 34 б.)</w:t>
      </w:r>
    </w:p>
    <w:p w:rsidR="00D52761" w:rsidRDefault="00D52761"/>
    <w:p w:rsidR="00D52761" w:rsidRDefault="00D52761">
      <w:r w:rsidRPr="00D74938">
        <w:rPr>
          <w:noProof/>
        </w:rPr>
        <w:drawing>
          <wp:anchor distT="0" distB="0" distL="114300" distR="114300" simplePos="0" relativeHeight="251659264" behindDoc="0" locked="0" layoutInCell="1" allowOverlap="1" wp14:anchorId="6D78EE51" wp14:editId="535B9E33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6120130" cy="3031490"/>
            <wp:effectExtent l="0" t="0" r="0" b="0"/>
            <wp:wrapSquare wrapText="bothSides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D52761" w:rsidRDefault="00D52761"/>
    <w:p w:rsidR="00D52761" w:rsidRPr="00D52761" w:rsidRDefault="00D52761" w:rsidP="00D5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дошкольного образования (макс. 26 б.)</w:t>
      </w:r>
    </w:p>
    <w:p w:rsidR="00D52761" w:rsidRDefault="00D52761" w:rsidP="00D52761">
      <w:r w:rsidRPr="00D5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2761" w:rsidRDefault="00D52761"/>
    <w:p w:rsidR="00D52761" w:rsidRDefault="00D52761">
      <w:r w:rsidRPr="00D74938">
        <w:rPr>
          <w:noProof/>
        </w:rPr>
        <w:lastRenderedPageBreak/>
        <w:drawing>
          <wp:inline distT="0" distB="0" distL="0" distR="0" wp14:anchorId="26168517" wp14:editId="48FC93E7">
            <wp:extent cx="5850890" cy="3069926"/>
            <wp:effectExtent l="0" t="0" r="0" b="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2761" w:rsidRPr="00D52761" w:rsidRDefault="00D52761" w:rsidP="00D52761"/>
    <w:p w:rsidR="00D52761" w:rsidRPr="00D52761" w:rsidRDefault="00D52761" w:rsidP="00D5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761" w:rsidRPr="00D52761" w:rsidRDefault="00D52761" w:rsidP="00D5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 образования (макс. 32 б.)</w:t>
      </w:r>
    </w:p>
    <w:p w:rsidR="00D52761" w:rsidRPr="00D52761" w:rsidRDefault="00D52761" w:rsidP="00D5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761" w:rsidRPr="00D52761" w:rsidRDefault="00D52761" w:rsidP="00D52761"/>
    <w:p w:rsidR="00D52761" w:rsidRPr="00D52761" w:rsidRDefault="00D52761" w:rsidP="00D52761"/>
    <w:p w:rsidR="00D52761" w:rsidRDefault="00D52761" w:rsidP="00D52761"/>
    <w:p w:rsidR="00D52761" w:rsidRPr="00D52761" w:rsidRDefault="00D52761" w:rsidP="00D52761">
      <w:pPr>
        <w:ind w:firstLine="708"/>
      </w:pPr>
      <w:r w:rsidRPr="00D52761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 wp14:anchorId="0BF31F56" wp14:editId="0905EC01">
            <wp:extent cx="4968875" cy="3381375"/>
            <wp:effectExtent l="19050" t="0" r="3175" b="0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761" w:rsidRPr="00D5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1"/>
    <w:rsid w:val="00692525"/>
    <w:rsid w:val="00D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BC3A-17C0-43B5-A52D-78411258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40633091456076"/>
          <c:y val="4.4989775051124802E-2"/>
          <c:w val="0.86876498796060786"/>
          <c:h val="0.4147062138705057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2013 г.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Лист1!$D$3:$O$3</c:f>
              <c:strCache>
                <c:ptCount val="12"/>
                <c:pt idx="0">
                  <c:v>Жигаловская СОШ №1</c:v>
                </c:pt>
                <c:pt idx="1">
                  <c:v>МКОУ СОШ №2 п. Жигалово </c:v>
                </c:pt>
                <c:pt idx="2">
                  <c:v>Знаменская средняя школа</c:v>
                </c:pt>
                <c:pt idx="3">
                  <c:v>Чиканская школа</c:v>
                </c:pt>
                <c:pt idx="4">
                  <c:v>МКОУ Рудовская СОШ</c:v>
                </c:pt>
                <c:pt idx="5">
                  <c:v>Тутурская школа</c:v>
                </c:pt>
                <c:pt idx="6">
                  <c:v>Дальнезакорская школа</c:v>
                </c:pt>
                <c:pt idx="7">
                  <c:v>Тимошинская школа</c:v>
                </c:pt>
                <c:pt idx="8">
                  <c:v>Усть - Илгинская школа</c:v>
                </c:pt>
                <c:pt idx="9">
                  <c:v>Петровская школа</c:v>
                </c:pt>
                <c:pt idx="10">
                  <c:v>Лукиновская школа </c:v>
                </c:pt>
                <c:pt idx="11">
                  <c:v>Воробьевская школа </c:v>
                </c:pt>
              </c:strCache>
            </c:strRef>
          </c:cat>
          <c:val>
            <c:numRef>
              <c:f>Лист1!$D$4:$O$4</c:f>
              <c:numCache>
                <c:formatCode>General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18</c:v>
                </c:pt>
                <c:pt idx="3">
                  <c:v>25</c:v>
                </c:pt>
                <c:pt idx="4">
                  <c:v>24</c:v>
                </c:pt>
                <c:pt idx="5">
                  <c:v>24</c:v>
                </c:pt>
                <c:pt idx="6">
                  <c:v>19</c:v>
                </c:pt>
                <c:pt idx="7">
                  <c:v>18</c:v>
                </c:pt>
                <c:pt idx="8">
                  <c:v>19</c:v>
                </c:pt>
                <c:pt idx="9">
                  <c:v>17</c:v>
                </c:pt>
                <c:pt idx="10">
                  <c:v>17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2014 г.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Лист1!$D$3:$O$3</c:f>
              <c:strCache>
                <c:ptCount val="12"/>
                <c:pt idx="0">
                  <c:v>Жигаловская СОШ №1</c:v>
                </c:pt>
                <c:pt idx="1">
                  <c:v>МКОУ СОШ №2 п. Жигалово </c:v>
                </c:pt>
                <c:pt idx="2">
                  <c:v>Знаменская средняя школа</c:v>
                </c:pt>
                <c:pt idx="3">
                  <c:v>Чиканская школа</c:v>
                </c:pt>
                <c:pt idx="4">
                  <c:v>МКОУ Рудовская СОШ</c:v>
                </c:pt>
                <c:pt idx="5">
                  <c:v>Тутурская школа</c:v>
                </c:pt>
                <c:pt idx="6">
                  <c:v>Дальнезакорская школа</c:v>
                </c:pt>
                <c:pt idx="7">
                  <c:v>Тимошинская школа</c:v>
                </c:pt>
                <c:pt idx="8">
                  <c:v>Усть - Илгинская школа</c:v>
                </c:pt>
                <c:pt idx="9">
                  <c:v>Петровская школа</c:v>
                </c:pt>
                <c:pt idx="10">
                  <c:v>Лукиновская школа </c:v>
                </c:pt>
                <c:pt idx="11">
                  <c:v>Воробьевская школа </c:v>
                </c:pt>
              </c:strCache>
            </c:strRef>
          </c:cat>
          <c:val>
            <c:numRef>
              <c:f>Лист1!$D$5:$O$5</c:f>
              <c:numCache>
                <c:formatCode>General</c:formatCode>
                <c:ptCount val="12"/>
                <c:pt idx="0">
                  <c:v>19</c:v>
                </c:pt>
                <c:pt idx="1">
                  <c:v>21</c:v>
                </c:pt>
                <c:pt idx="2">
                  <c:v>21</c:v>
                </c:pt>
                <c:pt idx="3">
                  <c:v>25</c:v>
                </c:pt>
                <c:pt idx="4">
                  <c:v>27</c:v>
                </c:pt>
                <c:pt idx="5">
                  <c:v>23</c:v>
                </c:pt>
                <c:pt idx="6">
                  <c:v>20</c:v>
                </c:pt>
                <c:pt idx="7">
                  <c:v>21</c:v>
                </c:pt>
                <c:pt idx="8">
                  <c:v>15</c:v>
                </c:pt>
                <c:pt idx="9">
                  <c:v>19</c:v>
                </c:pt>
                <c:pt idx="10">
                  <c:v>15</c:v>
                </c:pt>
                <c:pt idx="1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2015 г.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Лист1!$D$3:$O$3</c:f>
              <c:strCache>
                <c:ptCount val="12"/>
                <c:pt idx="0">
                  <c:v>Жигаловская СОШ №1</c:v>
                </c:pt>
                <c:pt idx="1">
                  <c:v>МКОУ СОШ №2 п. Жигалово </c:v>
                </c:pt>
                <c:pt idx="2">
                  <c:v>Знаменская средняя школа</c:v>
                </c:pt>
                <c:pt idx="3">
                  <c:v>Чиканская школа</c:v>
                </c:pt>
                <c:pt idx="4">
                  <c:v>МКОУ Рудовская СОШ</c:v>
                </c:pt>
                <c:pt idx="5">
                  <c:v>Тутурская школа</c:v>
                </c:pt>
                <c:pt idx="6">
                  <c:v>Дальнезакорская школа</c:v>
                </c:pt>
                <c:pt idx="7">
                  <c:v>Тимошинская школа</c:v>
                </c:pt>
                <c:pt idx="8">
                  <c:v>Усть - Илгинская школа</c:v>
                </c:pt>
                <c:pt idx="9">
                  <c:v>Петровская школа</c:v>
                </c:pt>
                <c:pt idx="10">
                  <c:v>Лукиновская школа </c:v>
                </c:pt>
                <c:pt idx="11">
                  <c:v>Воробьевская школа </c:v>
                </c:pt>
              </c:strCache>
            </c:strRef>
          </c:cat>
          <c:val>
            <c:numRef>
              <c:f>Лист1!$D$6:$O$6</c:f>
              <c:numCache>
                <c:formatCode>General</c:formatCode>
                <c:ptCount val="12"/>
                <c:pt idx="0">
                  <c:v>20</c:v>
                </c:pt>
                <c:pt idx="1">
                  <c:v>17</c:v>
                </c:pt>
                <c:pt idx="2">
                  <c:v>16</c:v>
                </c:pt>
                <c:pt idx="3">
                  <c:v>24</c:v>
                </c:pt>
                <c:pt idx="4">
                  <c:v>24</c:v>
                </c:pt>
                <c:pt idx="5">
                  <c:v>19</c:v>
                </c:pt>
                <c:pt idx="6">
                  <c:v>18</c:v>
                </c:pt>
                <c:pt idx="7">
                  <c:v>25</c:v>
                </c:pt>
                <c:pt idx="8">
                  <c:v>19</c:v>
                </c:pt>
                <c:pt idx="9">
                  <c:v>21</c:v>
                </c:pt>
                <c:pt idx="10">
                  <c:v>17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9956408"/>
        <c:axId val="269954840"/>
        <c:axId val="273610144"/>
      </c:bar3DChart>
      <c:catAx>
        <c:axId val="26995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954840"/>
        <c:crosses val="autoZero"/>
        <c:auto val="1"/>
        <c:lblAlgn val="ctr"/>
        <c:lblOffset val="100"/>
        <c:noMultiLvlLbl val="0"/>
      </c:catAx>
      <c:valAx>
        <c:axId val="269954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956408"/>
        <c:crosses val="autoZero"/>
        <c:crossBetween val="between"/>
      </c:valAx>
      <c:serAx>
        <c:axId val="273610144"/>
        <c:scaling>
          <c:orientation val="minMax"/>
        </c:scaling>
        <c:delete val="1"/>
        <c:axPos val="b"/>
        <c:majorTickMark val="none"/>
        <c:minorTickMark val="none"/>
        <c:tickLblPos val="none"/>
        <c:crossAx val="26995484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172971815958157"/>
          <c:y val="0.17171302272207076"/>
          <c:w val="0.77670319335083193"/>
          <c:h val="0.383444881889764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2013 г.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Лист2!$C$6:$M$6</c:f>
              <c:strCache>
                <c:ptCount val="11"/>
                <c:pt idx="0">
                  <c:v>Детский сад № 1</c:v>
                </c:pt>
                <c:pt idx="1">
                  <c:v>Детский сад № 2 «Колобок»</c:v>
                </c:pt>
                <c:pt idx="2">
                  <c:v>Детский сад № 3 «Колокольчик»</c:v>
                </c:pt>
                <c:pt idx="3">
                  <c:v>МКДОУ д/с № 4 «Геолог»</c:v>
                </c:pt>
                <c:pt idx="4">
                  <c:v>ДОУ д/с № 5 (Тутура)</c:v>
                </c:pt>
                <c:pt idx="5">
                  <c:v>Детский сад № 6 с. Чикан </c:v>
                </c:pt>
                <c:pt idx="6">
                  <c:v>Детский сад № 7 (Знаменка)</c:v>
                </c:pt>
                <c:pt idx="7">
                  <c:v>Детский сад № 9 (Усть - Илга0</c:v>
                </c:pt>
                <c:pt idx="8">
                  <c:v>Детский сад № 10 (Рудовка) </c:v>
                </c:pt>
                <c:pt idx="9">
                  <c:v>Детский сад № 11 с. Дальняя Закора</c:v>
                </c:pt>
                <c:pt idx="10">
                  <c:v>Детский сад № 12 «Якорек»</c:v>
                </c:pt>
              </c:strCache>
            </c:strRef>
          </c:cat>
          <c:val>
            <c:numRef>
              <c:f>Лист2!$C$7:$M$7</c:f>
              <c:numCache>
                <c:formatCode>General</c:formatCode>
                <c:ptCount val="11"/>
                <c:pt idx="0">
                  <c:v>19</c:v>
                </c:pt>
                <c:pt idx="1">
                  <c:v>16</c:v>
                </c:pt>
                <c:pt idx="2">
                  <c:v>16</c:v>
                </c:pt>
                <c:pt idx="3">
                  <c:v>10</c:v>
                </c:pt>
                <c:pt idx="4">
                  <c:v>12</c:v>
                </c:pt>
                <c:pt idx="5">
                  <c:v>9</c:v>
                </c:pt>
                <c:pt idx="6">
                  <c:v>18</c:v>
                </c:pt>
                <c:pt idx="7">
                  <c:v>10</c:v>
                </c:pt>
                <c:pt idx="8">
                  <c:v>14</c:v>
                </c:pt>
                <c:pt idx="9">
                  <c:v>10</c:v>
                </c:pt>
                <c:pt idx="1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Лист2!$B$8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Лист2!$C$6:$M$6</c:f>
              <c:strCache>
                <c:ptCount val="11"/>
                <c:pt idx="0">
                  <c:v>Детский сад № 1</c:v>
                </c:pt>
                <c:pt idx="1">
                  <c:v>Детский сад № 2 «Колобок»</c:v>
                </c:pt>
                <c:pt idx="2">
                  <c:v>Детский сад № 3 «Колокольчик»</c:v>
                </c:pt>
                <c:pt idx="3">
                  <c:v>МКДОУ д/с № 4 «Геолог»</c:v>
                </c:pt>
                <c:pt idx="4">
                  <c:v>ДОУ д/с № 5 (Тутура)</c:v>
                </c:pt>
                <c:pt idx="5">
                  <c:v>Детский сад № 6 с. Чикан </c:v>
                </c:pt>
                <c:pt idx="6">
                  <c:v>Детский сад № 7 (Знаменка)</c:v>
                </c:pt>
                <c:pt idx="7">
                  <c:v>Детский сад № 9 (Усть - Илга0</c:v>
                </c:pt>
                <c:pt idx="8">
                  <c:v>Детский сад № 10 (Рудовка) </c:v>
                </c:pt>
                <c:pt idx="9">
                  <c:v>Детский сад № 11 с. Дальняя Закора</c:v>
                </c:pt>
                <c:pt idx="10">
                  <c:v>Детский сад № 12 «Якорек»</c:v>
                </c:pt>
              </c:strCache>
            </c:strRef>
          </c:cat>
          <c:val>
            <c:numRef>
              <c:f>Лист2!$C$8:$M$8</c:f>
              <c:numCache>
                <c:formatCode>General</c:formatCode>
                <c:ptCount val="11"/>
                <c:pt idx="0">
                  <c:v>20</c:v>
                </c:pt>
                <c:pt idx="1">
                  <c:v>15</c:v>
                </c:pt>
                <c:pt idx="2">
                  <c:v>18</c:v>
                </c:pt>
                <c:pt idx="3">
                  <c:v>13</c:v>
                </c:pt>
                <c:pt idx="4">
                  <c:v>14</c:v>
                </c:pt>
                <c:pt idx="5">
                  <c:v>11</c:v>
                </c:pt>
                <c:pt idx="6">
                  <c:v>20</c:v>
                </c:pt>
                <c:pt idx="7">
                  <c:v>11</c:v>
                </c:pt>
                <c:pt idx="8">
                  <c:v>16</c:v>
                </c:pt>
                <c:pt idx="9">
                  <c:v>11</c:v>
                </c:pt>
                <c:pt idx="1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Лист2!$B$9</c:f>
              <c:strCache>
                <c:ptCount val="1"/>
                <c:pt idx="0">
                  <c:v>2015 г.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Лист2!$C$6:$M$6</c:f>
              <c:strCache>
                <c:ptCount val="11"/>
                <c:pt idx="0">
                  <c:v>Детский сад № 1</c:v>
                </c:pt>
                <c:pt idx="1">
                  <c:v>Детский сад № 2 «Колобок»</c:v>
                </c:pt>
                <c:pt idx="2">
                  <c:v>Детский сад № 3 «Колокольчик»</c:v>
                </c:pt>
                <c:pt idx="3">
                  <c:v>МКДОУ д/с № 4 «Геолог»</c:v>
                </c:pt>
                <c:pt idx="4">
                  <c:v>ДОУ д/с № 5 (Тутура)</c:v>
                </c:pt>
                <c:pt idx="5">
                  <c:v>Детский сад № 6 с. Чикан </c:v>
                </c:pt>
                <c:pt idx="6">
                  <c:v>Детский сад № 7 (Знаменка)</c:v>
                </c:pt>
                <c:pt idx="7">
                  <c:v>Детский сад № 9 (Усть - Илга0</c:v>
                </c:pt>
                <c:pt idx="8">
                  <c:v>Детский сад № 10 (Рудовка) </c:v>
                </c:pt>
                <c:pt idx="9">
                  <c:v>Детский сад № 11 с. Дальняя Закора</c:v>
                </c:pt>
                <c:pt idx="10">
                  <c:v>Детский сад № 12 «Якорек»</c:v>
                </c:pt>
              </c:strCache>
            </c:strRef>
          </c:cat>
          <c:val>
            <c:numRef>
              <c:f>Лист2!$C$9:$M$9</c:f>
              <c:numCache>
                <c:formatCode>General</c:formatCode>
                <c:ptCount val="11"/>
                <c:pt idx="0">
                  <c:v>18</c:v>
                </c:pt>
                <c:pt idx="1">
                  <c:v>15</c:v>
                </c:pt>
                <c:pt idx="2">
                  <c:v>16</c:v>
                </c:pt>
                <c:pt idx="3">
                  <c:v>14</c:v>
                </c:pt>
                <c:pt idx="4">
                  <c:v>14</c:v>
                </c:pt>
                <c:pt idx="5">
                  <c:v>11</c:v>
                </c:pt>
                <c:pt idx="6">
                  <c:v>21</c:v>
                </c:pt>
                <c:pt idx="7">
                  <c:v>14</c:v>
                </c:pt>
                <c:pt idx="8">
                  <c:v>18</c:v>
                </c:pt>
                <c:pt idx="9">
                  <c:v>15</c:v>
                </c:pt>
                <c:pt idx="1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9956016"/>
        <c:axId val="272787592"/>
        <c:axId val="274740224"/>
      </c:bar3DChart>
      <c:catAx>
        <c:axId val="26995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787592"/>
        <c:crosses val="autoZero"/>
        <c:auto val="1"/>
        <c:lblAlgn val="ctr"/>
        <c:lblOffset val="100"/>
        <c:noMultiLvlLbl val="0"/>
      </c:catAx>
      <c:valAx>
        <c:axId val="27278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956016"/>
        <c:crosses val="autoZero"/>
        <c:crossBetween val="between"/>
      </c:valAx>
      <c:serAx>
        <c:axId val="274740224"/>
        <c:scaling>
          <c:orientation val="minMax"/>
        </c:scaling>
        <c:delete val="1"/>
        <c:axPos val="b"/>
        <c:majorTickMark val="none"/>
        <c:minorTickMark val="none"/>
        <c:tickLblPos val="none"/>
        <c:crossAx val="2727875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2016-01-19T01:06:00Z</dcterms:created>
  <dcterms:modified xsi:type="dcterms:W3CDTF">2016-01-19T01:12:00Z</dcterms:modified>
</cp:coreProperties>
</file>